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95" w:rsidRPr="00CE5093" w:rsidRDefault="003B4495" w:rsidP="003B4495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(съдържа се в СЕВОП)</w:t>
      </w:r>
    </w:p>
    <w:p w:rsid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</w:p>
    <w:p w:rsid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ДО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 xml:space="preserve">НАЦИОНАЛНА 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ЗДРАВНООСИГУРИТЕЛНА КАСА</w:t>
      </w:r>
    </w:p>
    <w:p w:rsidR="003B4495" w:rsidRPr="003B4495" w:rsidRDefault="003B4495" w:rsidP="003B4495">
      <w:pPr>
        <w:spacing w:after="0" w:line="240" w:lineRule="auto"/>
        <w:ind w:left="4236" w:firstLine="720"/>
        <w:jc w:val="both"/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 xml:space="preserve">гр.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>София</w:t>
      </w: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ab/>
        <w:t xml:space="preserve">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  <w:tab/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 xml:space="preserve">ул. 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eastAsia="en-US"/>
        </w:rPr>
        <w:t>„Кричим” № 1</w:t>
      </w:r>
      <w:r w:rsidRPr="003B4495">
        <w:rPr>
          <w:rFonts w:ascii="Times New Roman" w:eastAsia="Times New Roman" w:hAnsi="Times New Roman" w:cs="Times New Roman"/>
          <w:b/>
          <w:sz w:val="22"/>
          <w:szCs w:val="24"/>
          <w:lang w:val="ru-RU" w:eastAsia="en-US"/>
        </w:rPr>
        <w:t xml:space="preserve"> </w:t>
      </w: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 w:eastAsia="en-US"/>
        </w:rPr>
        <w:t>ЦЕНОВО предложение</w:t>
      </w: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 изпълнение на обществена поръчка</w:t>
      </w: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3B4495" w:rsidRPr="003B4495" w:rsidTr="00B00195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95" w:rsidRPr="003B4495" w:rsidRDefault="003B4495" w:rsidP="003B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4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95" w:rsidRPr="003B4495" w:rsidRDefault="003B4495" w:rsidP="003B4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„Предоставяне на пощенски услуги за нуждите на ЦУ на НЗОК и 28-те РЗОК с офисите им</w:t>
            </w:r>
            <w:r w:rsidRPr="003B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”</w:t>
            </w:r>
          </w:p>
        </w:tc>
      </w:tr>
    </w:tbl>
    <w:p w:rsidR="003B4495" w:rsidRDefault="003B4495" w:rsidP="003B4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УВАЖАЕМИ  ГОСПО</w:t>
      </w:r>
      <w:r w:rsidRPr="003B449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ДИН</w:t>
      </w:r>
      <w:r w:rsidRPr="003B4495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 УПРАВИТЕЛ</w:t>
      </w:r>
      <w:r w:rsidRPr="003B4495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</w:t>
      </w:r>
    </w:p>
    <w:p w:rsidR="003B4495" w:rsidRPr="003B4495" w:rsidRDefault="003B4495" w:rsidP="003B449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Във връзка с Ваша покана за участие в процедура по чл. 82 от ЗОП заявяваме, че желаем да извършваме услугите при условията, посочени в поканата и приложенията към нея със следното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ценово</w:t>
      </w: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предложение: </w:t>
      </w:r>
    </w:p>
    <w:p w:rsidR="007D71E7" w:rsidRDefault="007D71E7" w:rsidP="007D71E7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0"/>
        <w:gridCol w:w="5943"/>
        <w:gridCol w:w="1719"/>
        <w:gridCol w:w="1313"/>
        <w:gridCol w:w="1594"/>
      </w:tblGrid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#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Вид услуга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Прогнозно количество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Единична цена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Обща цена в лв. без ДДС</w:t>
            </w: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[ВКП1] Вътрешни кореспондентски пратки до 50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 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[ВКП3] Вътрешни кореспондентски пратки от 51 до 100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19 000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[ВКП5] Вътрешни кореспондентски пратки от 101 до 250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2 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[ВКП7] Вътрешни кореспондентски пратки от 251 до 500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[ВКП9] Вътрешни кореспондентски пратки от 501 до 1000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[ВКПа11] Вътрешни кореспондентски пратки от 1001 до 2000 гр.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tabs>
                <w:tab w:val="left" w:pos="1335"/>
              </w:tabs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[03ДУ1] Допълнителна услуга Препоръка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80 0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[03ДУ3] Допълнителна услуга Известие за доставяне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 xml:space="preserve"> 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[МКП1] Международни пратки до 20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700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[МКП2] Международни пратки до 20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[МКП3] Международни пратки до 20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2 0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[МКП4] Международни пратки до 20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[МКП5] Международни пратки до 20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 xml:space="preserve"> 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[МКП6] Международни пратки до 20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[МКП7] Международни пратки от 21 до 50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 xml:space="preserve">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4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[МКП8] Международни пратки от 21 до 50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[МКП9] Международни пратки от 21 до 50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4 00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[МКПа10] Международни пратки от 21 до 50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19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[МКПа11] Международни пратки от 21 до 50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[МКПа12] Международни пратки от 21 до 50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[МКПа131] Международни пратки от 51 до 100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[МКПа132] Международни пратки от 51 до 100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[МКПа133] Международни пратки от 51 до 100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60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[МКПА134] Международни пратки от 51 до 100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[МКПа135] Международни пратки от 51 до 100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[МКПа14] Международни пратки от 51 до 100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[МКПа15] Международни пратки от 101 до 200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3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28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[МКПа16] Международни пратки от 101 до 200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2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29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[МКПа17] Международни пратки от 101 до 200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8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[МКПа18] Международни пратки от 101 до 200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[МКПа19] Международни пратки от 101 до 200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[МКПа20] Международни пратки от 101 до 200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[МКПа21] Международни пратки от 201 до 300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5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[МКПа22] Международни пратки от 201 до 300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[МКПа23] Международни пратки от 201 до 300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</w:t>
            </w:r>
            <w:r w:rsidRPr="002667B5">
              <w:rPr>
                <w:rFonts w:ascii="Calibri" w:eastAsia="Calibri" w:hAnsi="Calibri" w:cs="Times New Roman"/>
                <w:b/>
              </w:rPr>
              <w:t>0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[МКПа24] Международни пратки от 201 до 300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[МКПа25] Международни пратки от 201 до 300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[МКПа26] Международни пратки от 201 до 300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39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[МКПа27] Международни пратки от 301 до 500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20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[МКПа28] Международни пратки от 301 до 500гр.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[МКПа29] Международни пратки от 301 до 500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50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[МКПа30] Международни пратки от 301 до 500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[МКПа31] Международни пратки от 301 до 500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[МКПа32] Международни пратки от 301 до 500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[МКПа33] Международни пратки от 501 до 1000 гр.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[МКПа34] Международни пратки от 501 до 1000 гр.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[МКПа35] Международни пратки от 501 до 1000 гр.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3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lastRenderedPageBreak/>
              <w:t>48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[МКПа36] Международни пратки от 501 до 1000 гр.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49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[МКПа37] Международни пратки от 501 до 1000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[МКПа38] Международни пратки от 501 до 1000 гр.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51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[МКПа39] Международни пратки от 1 до 2 кг. до съседни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1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A24551" w:rsidRDefault="00A24551" w:rsidP="002667B5">
            <w:pPr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52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[МКПа40] Международни пратки от 1 до 2 кг. до съседни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53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[МКПа41] Международни пратки от 1 до 2 кг. до европейски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3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54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[МКПа42] Международни пратки от 1 до 2 кг. до европейски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55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[МКПа43] Международни пратки от 1 до 2 кг.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без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56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[МКПа44] Международни пратки от 1 до 2 кг. до </w:t>
            </w:r>
            <w:proofErr w:type="spellStart"/>
            <w:r w:rsidRPr="002667B5">
              <w:rPr>
                <w:rFonts w:ascii="Calibri" w:eastAsia="Calibri" w:hAnsi="Calibri" w:cs="Times New Roman"/>
                <w:b/>
              </w:rPr>
              <w:t>извъневропейски</w:t>
            </w:r>
            <w:proofErr w:type="spellEnd"/>
            <w:r w:rsidRPr="002667B5">
              <w:rPr>
                <w:rFonts w:ascii="Calibri" w:eastAsia="Calibri" w:hAnsi="Calibri" w:cs="Times New Roman"/>
                <w:b/>
              </w:rPr>
              <w:t xml:space="preserve"> държави с предимство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  <w:lang w:val="en-GB"/>
              </w:rPr>
              <w:t>10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57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[ДПУПМ] Допълнителна услуга Препоръка/международни пратки/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4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  <w:tr w:rsidR="002667B5" w:rsidRPr="002667B5" w:rsidTr="005B2863">
        <w:tc>
          <w:tcPr>
            <w:tcW w:w="0" w:type="auto"/>
          </w:tcPr>
          <w:p w:rsidR="002667B5" w:rsidRPr="002667B5" w:rsidRDefault="00A24551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>
              <w:rPr>
                <w:rFonts w:ascii="Calibri" w:eastAsia="Calibri" w:hAnsi="Calibri" w:cs="Times New Roman"/>
                <w:b/>
                <w:lang w:val="en-GB"/>
              </w:rPr>
              <w:t>58</w:t>
            </w:r>
            <w:bookmarkStart w:id="0" w:name="_GoBack"/>
            <w:bookmarkEnd w:id="0"/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>[ПУПМП2] Допълнителна услуга Известие за доставяне (Обратна разписка) - международни пратки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  <w:b/>
                <w:lang w:val="en-GB"/>
              </w:rPr>
            </w:pPr>
            <w:r w:rsidRPr="002667B5">
              <w:rPr>
                <w:rFonts w:ascii="Calibri" w:eastAsia="Calibri" w:hAnsi="Calibri" w:cs="Times New Roman"/>
                <w:b/>
              </w:rPr>
              <w:t xml:space="preserve">4 </w:t>
            </w:r>
            <w:r w:rsidRPr="002667B5">
              <w:rPr>
                <w:rFonts w:ascii="Calibri" w:eastAsia="Calibri" w:hAnsi="Calibri" w:cs="Times New Roman"/>
                <w:b/>
                <w:lang w:val="en-GB"/>
              </w:rPr>
              <w:t>000</w:t>
            </w: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</w:tcPr>
          <w:p w:rsidR="002667B5" w:rsidRPr="002667B5" w:rsidRDefault="002667B5" w:rsidP="002667B5">
            <w:pPr>
              <w:rPr>
                <w:rFonts w:ascii="Calibri" w:eastAsia="Calibri" w:hAnsi="Calibri" w:cs="Times New Roman"/>
              </w:rPr>
            </w:pPr>
          </w:p>
        </w:tc>
      </w:tr>
    </w:tbl>
    <w:p w:rsidR="00CE5093" w:rsidRDefault="00CE5093"/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r w:rsidRPr="003B44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ВСИЧКИ ЦЕНИ СЕ ПОСОЧВАТ В ЛЕВА БЕЗ ДДС</w:t>
      </w: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</w:pPr>
      <w:r w:rsidRPr="003B449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Предложените цени в тази ценова оферта са обвързващи за нас за целия срок на изпълнение на договора и включват всички разходи за изпълнение на </w:t>
      </w:r>
      <w:r w:rsidRPr="003B4495"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t>услугата, мита, данъци, такси, транспортни разходи и др.</w:t>
      </w: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95">
        <w:rPr>
          <w:rFonts w:ascii="Times New Roman" w:eastAsia="Times New Roman" w:hAnsi="Times New Roman" w:cs="Times New Roman"/>
          <w:sz w:val="24"/>
          <w:szCs w:val="24"/>
        </w:rPr>
        <w:t>Известно ни е, че срокът на договора е 24 (двадесет и четири) месеца, считано от датата на сключването му или до достигане на прогнозната стойност на поръчката, която се явява и максимално допустима, в зависимост от това кое от двете събития настъпи по-рано.</w:t>
      </w:r>
    </w:p>
    <w:p w:rsidR="003B4495" w:rsidRPr="003B4495" w:rsidRDefault="003B4495" w:rsidP="003B44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4495" w:rsidRPr="003B4495" w:rsidRDefault="003B4495" w:rsidP="003B4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3B4495">
        <w:rPr>
          <w:rFonts w:ascii="Times New Roman" w:eastAsia="Times New Roman" w:hAnsi="Times New Roman" w:cs="Times New Roman"/>
          <w:sz w:val="24"/>
          <w:szCs w:val="24"/>
          <w:lang w:eastAsia="en-US"/>
        </w:rPr>
        <w:t>Известно ни е, че в случай, че бъдем определени за изпълнител, за да сключим договор за обществена поръчка, трябва да представим гаранция за изпълнение в размер на 5 % от стойността на договора без ДДС, която се освобождава след изпълнение на договора.</w:t>
      </w:r>
    </w:p>
    <w:p w:rsidR="003B4495" w:rsidRDefault="003B4495"/>
    <w:sectPr w:rsidR="003B4495" w:rsidSect="00CE5093">
      <w:headerReference w:type="default" r:id="rId8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03" w:rsidRDefault="00403703" w:rsidP="00D676FA">
      <w:pPr>
        <w:spacing w:after="0" w:line="240" w:lineRule="auto"/>
      </w:pPr>
      <w:r>
        <w:separator/>
      </w:r>
    </w:p>
  </w:endnote>
  <w:endnote w:type="continuationSeparator" w:id="0">
    <w:p w:rsidR="00403703" w:rsidRDefault="00403703" w:rsidP="00D6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03" w:rsidRDefault="00403703" w:rsidP="00D676FA">
      <w:pPr>
        <w:spacing w:after="0" w:line="240" w:lineRule="auto"/>
      </w:pPr>
      <w:r>
        <w:separator/>
      </w:r>
    </w:p>
  </w:footnote>
  <w:footnote w:type="continuationSeparator" w:id="0">
    <w:p w:rsidR="00403703" w:rsidRDefault="00403703" w:rsidP="00D6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FA" w:rsidRPr="00D676FA" w:rsidRDefault="00DB0A11" w:rsidP="00D676FA">
    <w:pPr>
      <w:pStyle w:val="Header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Образец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0CAE"/>
    <w:multiLevelType w:val="hybridMultilevel"/>
    <w:tmpl w:val="D5105CC8"/>
    <w:lvl w:ilvl="0" w:tplc="040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838866A6">
      <w:numFmt w:val="decimal"/>
      <w:lvlText w:val=""/>
      <w:lvlJc w:val="left"/>
    </w:lvl>
    <w:lvl w:ilvl="4" w:tplc="8FBC9462">
      <w:numFmt w:val="decimal"/>
      <w:lvlText w:val=""/>
      <w:lvlJc w:val="left"/>
    </w:lvl>
    <w:lvl w:ilvl="5" w:tplc="07780212">
      <w:numFmt w:val="decimal"/>
      <w:lvlText w:val=""/>
      <w:lvlJc w:val="left"/>
    </w:lvl>
    <w:lvl w:ilvl="6" w:tplc="AEA22FF8">
      <w:numFmt w:val="decimal"/>
      <w:lvlText w:val=""/>
      <w:lvlJc w:val="left"/>
    </w:lvl>
    <w:lvl w:ilvl="7" w:tplc="A4E2F7D0">
      <w:numFmt w:val="decimal"/>
      <w:lvlText w:val=""/>
      <w:lvlJc w:val="left"/>
    </w:lvl>
    <w:lvl w:ilvl="8" w:tplc="85826AD0">
      <w:numFmt w:val="decimal"/>
      <w:lvlText w:val=""/>
      <w:lvlJc w:val="left"/>
    </w:lvl>
  </w:abstractNum>
  <w:abstractNum w:abstractNumId="1">
    <w:nsid w:val="2A2C05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08"/>
    <w:rsid w:val="000132B0"/>
    <w:rsid w:val="00162395"/>
    <w:rsid w:val="001762D0"/>
    <w:rsid w:val="002667B5"/>
    <w:rsid w:val="003B4495"/>
    <w:rsid w:val="00403703"/>
    <w:rsid w:val="005C5958"/>
    <w:rsid w:val="005F0E08"/>
    <w:rsid w:val="007B6291"/>
    <w:rsid w:val="007D71E7"/>
    <w:rsid w:val="00A24551"/>
    <w:rsid w:val="00AF5365"/>
    <w:rsid w:val="00C05626"/>
    <w:rsid w:val="00C111FD"/>
    <w:rsid w:val="00CE5093"/>
    <w:rsid w:val="00D676FA"/>
    <w:rsid w:val="00DB0A11"/>
    <w:rsid w:val="00EA04E0"/>
    <w:rsid w:val="00F3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FA"/>
  </w:style>
  <w:style w:type="paragraph" w:styleId="Footer">
    <w:name w:val="footer"/>
    <w:basedOn w:val="Normal"/>
    <w:link w:val="Foot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dnld">
    <w:name w:val="document_dnld"/>
    <w:basedOn w:val="Normal"/>
    <w:rsid w:val="00D40D98"/>
  </w:style>
  <w:style w:type="character" w:styleId="Hyperlink">
    <w:name w:val="Hyperlink"/>
    <w:basedOn w:val="DefaultParagraphFont"/>
    <w:uiPriority w:val="99"/>
    <w:semiHidden/>
    <w:unhideWhenUsed/>
    <w:rsid w:val="00D40D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6FA"/>
  </w:style>
  <w:style w:type="paragraph" w:styleId="Footer">
    <w:name w:val="footer"/>
    <w:basedOn w:val="Normal"/>
    <w:link w:val="FooterChar"/>
    <w:uiPriority w:val="99"/>
    <w:unhideWhenUsed/>
    <w:rsid w:val="00D6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 Цветков</dc:creator>
  <cp:lastModifiedBy>Кристиян Славов Велинов</cp:lastModifiedBy>
  <cp:revision>12</cp:revision>
  <cp:lastPrinted>2020-08-25T06:56:00Z</cp:lastPrinted>
  <dcterms:created xsi:type="dcterms:W3CDTF">2020-07-20T12:18:00Z</dcterms:created>
  <dcterms:modified xsi:type="dcterms:W3CDTF">2020-11-23T08:28:00Z</dcterms:modified>
</cp:coreProperties>
</file>